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Т</w:t>
      </w:r>
      <w:bookmarkStart w:id="0" w:name="__DdeLink__906_432481956"/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ерриториальная избирательная комиссия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Курганинская</w:t>
      </w:r>
    </w:p>
    <w:p w:rsidR="00097E36" w:rsidRDefault="00097E36">
      <w:pPr>
        <w:spacing w:after="0" w:line="12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 ул., д. 27, г. Курганинск, Краснодарский край, 352430</w:t>
      </w:r>
    </w:p>
    <w:p w:rsidR="00097E36" w:rsidRDefault="001C1B1C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Тел./факс (86147)2-13-74, 2-16-03</w:t>
      </w:r>
    </w:p>
    <w:tbl>
      <w:tblPr>
        <w:tblW w:w="9462" w:type="dxa"/>
        <w:tblInd w:w="109" w:type="dxa"/>
        <w:tblBorders>
          <w:top w:val="thinThickLargeGap" w:sz="24" w:space="0" w:color="00000A"/>
        </w:tblBorders>
        <w:tblLook w:val="0000"/>
      </w:tblPr>
      <w:tblGrid>
        <w:gridCol w:w="9462"/>
      </w:tblGrid>
      <w:tr w:rsidR="00097E36">
        <w:trPr>
          <w:trHeight w:val="100"/>
        </w:trPr>
        <w:tc>
          <w:tcPr>
            <w:tcW w:w="9462" w:type="dxa"/>
            <w:tcBorders>
              <w:top w:val="thinThickLargeGap" w:sz="24" w:space="0" w:color="00000A"/>
            </w:tcBorders>
            <w:shd w:val="clear" w:color="auto" w:fill="auto"/>
          </w:tcPr>
          <w:p w:rsidR="00097E36" w:rsidRDefault="00097E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7E36" w:rsidRDefault="001C1B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  <w:lang w:eastAsia="ru-RU"/>
        </w:rPr>
        <w:t>РЕШЕНИЕ</w:t>
      </w: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7E36" w:rsidRDefault="00097E36" w:rsidP="000C0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7" w:type="dxa"/>
        <w:tblInd w:w="109" w:type="dxa"/>
        <w:tblLook w:val="01E0"/>
      </w:tblPr>
      <w:tblGrid>
        <w:gridCol w:w="3402"/>
        <w:gridCol w:w="2834"/>
        <w:gridCol w:w="3121"/>
      </w:tblGrid>
      <w:tr w:rsidR="00097E36" w:rsidTr="000C0E75">
        <w:tc>
          <w:tcPr>
            <w:tcW w:w="3402" w:type="dxa"/>
            <w:shd w:val="clear" w:color="auto" w:fill="auto"/>
          </w:tcPr>
          <w:p w:rsidR="00097E36" w:rsidRDefault="006F1E99" w:rsidP="007C4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07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января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00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2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834" w:type="dxa"/>
            <w:shd w:val="clear" w:color="auto" w:fill="auto"/>
          </w:tcPr>
          <w:p w:rsidR="00097E36" w:rsidRDefault="000C0E75" w:rsidP="000C0E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</w:t>
            </w:r>
            <w:r w:rsidR="007C4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</w:t>
            </w:r>
            <w:r w:rsidR="007C477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</w:p>
        </w:tc>
        <w:tc>
          <w:tcPr>
            <w:tcW w:w="3121" w:type="dxa"/>
            <w:shd w:val="clear" w:color="auto" w:fill="auto"/>
          </w:tcPr>
          <w:p w:rsidR="00097E36" w:rsidRDefault="000B20AB" w:rsidP="007C4770">
            <w:pPr>
              <w:tabs>
                <w:tab w:val="left" w:pos="312"/>
                <w:tab w:val="center" w:pos="1452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№ </w:t>
            </w:r>
            <w:r w:rsidR="007C4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25/304</w:t>
            </w:r>
          </w:p>
        </w:tc>
      </w:tr>
    </w:tbl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E36" w:rsidRDefault="001C1B1C" w:rsidP="001004A8">
      <w:pPr>
        <w:tabs>
          <w:tab w:val="right" w:pos="9355"/>
        </w:tabs>
        <w:spacing w:after="0" w:line="240" w:lineRule="auto"/>
        <w:ind w:right="-6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10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Сводном плане основных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10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97E36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1004A8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председателя территориальной избирательной комиссии Курганинская </w:t>
      </w:r>
      <w:r w:rsidR="00F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Патрикеева о Сводном плане основных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руководствуясь подпунктом «в» пункта 10 статьи 23 Федерального закона от 12 июня 2002 года №67 «Об основных гарантиях избирательных прав и права на участие в референдуме граждан Российской Федерации», постановлением избирательной комиссии Красно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дарского края от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3/12-7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Сводном плане основных мероприятий избирательной комиссии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71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тельная комиссия Курганинская </w:t>
      </w:r>
      <w:r w:rsidR="001C1B1C" w:rsidRPr="00157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97E36" w:rsidRDefault="001C1B1C" w:rsidP="00EB652B">
      <w:pPr>
        <w:tabs>
          <w:tab w:val="right" w:pos="9355"/>
        </w:tabs>
        <w:spacing w:after="0" w:line="36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план основных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Сводный план)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853D6" w:rsidRPr="00630EF5" w:rsidRDefault="00D853D6" w:rsidP="00D853D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 Направить </w:t>
      </w:r>
      <w:r>
        <w:rPr>
          <w:rFonts w:ascii="Times New Roman" w:eastAsia="Times New Roman" w:hAnsi="Times New Roman"/>
          <w:sz w:val="28"/>
          <w:szCs w:val="28"/>
        </w:rPr>
        <w:t>настоящее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избирательную </w:t>
      </w: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Краснодарского края до </w:t>
      </w:r>
      <w:r w:rsidR="007C4770"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января </w:t>
      </w:r>
      <w:r w:rsidR="007C4770">
        <w:rPr>
          <w:rFonts w:ascii="Times New Roman" w:eastAsia="Times New Roman" w:hAnsi="Times New Roman" w:cs="Times New Roman"/>
          <w:sz w:val="28"/>
          <w:szCs w:val="20"/>
          <w:lang w:eastAsia="ru-RU"/>
        </w:rPr>
        <w:t>2022</w:t>
      </w:r>
      <w:r w:rsidR="00BC09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D853D6" w:rsidRPr="005D5037" w:rsidRDefault="00D853D6" w:rsidP="00D853D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30E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5D5037">
        <w:rPr>
          <w:rFonts w:ascii="Times New Roman" w:eastAsia="Times New Roman" w:hAnsi="Times New Roman"/>
          <w:sz w:val="28"/>
          <w:szCs w:val="28"/>
        </w:rPr>
        <w:t xml:space="preserve">азместить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настоящее решение </w:t>
      </w:r>
      <w:r w:rsidRPr="005D5037">
        <w:rPr>
          <w:rFonts w:ascii="Times New Roman" w:eastAsia="Times New Roman" w:hAnsi="Times New Roman"/>
          <w:sz w:val="28"/>
          <w:szCs w:val="28"/>
        </w:rPr>
        <w:t>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интернет – 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D853D6" w:rsidRDefault="00D853D6" w:rsidP="00D853D6">
      <w:pPr>
        <w:tabs>
          <w:tab w:val="right" w:pos="9355"/>
        </w:tabs>
        <w:spacing w:after="0" w:line="336" w:lineRule="auto"/>
        <w:ind w:firstLine="69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Возложить  контроль  за  выполнением настоящего  решения  на секретаря   территориальной   избирательной   комиссии   Курганинская   </w:t>
      </w:r>
      <w:r w:rsidR="004A4014">
        <w:rPr>
          <w:rFonts w:ascii="Times New Roman" w:eastAsia="Times New Roman" w:hAnsi="Times New Roman"/>
          <w:sz w:val="28"/>
          <w:szCs w:val="28"/>
          <w:lang w:eastAsia="ru-RU"/>
        </w:rPr>
        <w:t>Бокову О.С.</w:t>
      </w:r>
    </w:p>
    <w:p w:rsidR="00D0009C" w:rsidRDefault="00D0009C">
      <w:pPr>
        <w:tabs>
          <w:tab w:val="right" w:pos="9355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793F4A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                                      В.А. Патрикеев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D853D6" w:rsidRPr="00793F4A" w:rsidRDefault="00D853D6" w:rsidP="00D853D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93F4A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097E36" w:rsidRDefault="00D853D6" w:rsidP="00D853D6">
      <w:pPr>
        <w:sectPr w:rsidR="00097E36" w:rsidSect="00157A0A">
          <w:pgSz w:w="11906" w:h="16838"/>
          <w:pgMar w:top="709" w:right="851" w:bottom="964" w:left="1701" w:header="0" w:footer="0" w:gutter="0"/>
          <w:cols w:space="720"/>
          <w:formProt w:val="0"/>
          <w:docGrid w:linePitch="360" w:charSpace="-2049"/>
        </w:sectPr>
      </w:pPr>
      <w:r w:rsidRPr="00793F4A">
        <w:rPr>
          <w:rFonts w:ascii="Times New Roman" w:eastAsia="Times New Roman" w:hAnsi="Times New Roman"/>
          <w:sz w:val="28"/>
          <w:szCs w:val="28"/>
        </w:rPr>
        <w:t xml:space="preserve">      комиссии Курганинская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Pr="00793F4A">
        <w:rPr>
          <w:rFonts w:ascii="Times New Roman" w:eastAsia="Times New Roman" w:hAnsi="Times New Roman"/>
          <w:sz w:val="28"/>
          <w:szCs w:val="28"/>
        </w:rPr>
        <w:t xml:space="preserve"> </w:t>
      </w:r>
      <w:r w:rsidR="004A4014">
        <w:rPr>
          <w:rFonts w:ascii="Times New Roman" w:eastAsia="Times New Roman" w:hAnsi="Times New Roman"/>
          <w:sz w:val="28"/>
          <w:szCs w:val="28"/>
        </w:rPr>
        <w:t>О.С. Бокова</w:t>
      </w:r>
    </w:p>
    <w:p w:rsidR="00097E36" w:rsidRDefault="00157A0A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5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97E36" w:rsidRDefault="00097E3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E3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E6DF6" w:rsidRDefault="000E6DF6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ешением территориальной </w:t>
      </w:r>
    </w:p>
    <w:p w:rsidR="00097E36" w:rsidRDefault="00D0009C">
      <w:pPr>
        <w:tabs>
          <w:tab w:val="right" w:pos="9355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Курганинская</w:t>
      </w:r>
    </w:p>
    <w:p w:rsidR="00097E36" w:rsidRDefault="000E6DF6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от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</w:t>
      </w:r>
      <w:r w:rsidR="00BC0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8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C4770">
        <w:rPr>
          <w:rFonts w:ascii="Times New Roman" w:eastAsia="Times New Roman" w:hAnsi="Times New Roman" w:cs="Times New Roman"/>
          <w:sz w:val="28"/>
          <w:szCs w:val="28"/>
          <w:lang w:eastAsia="ru-RU"/>
        </w:rPr>
        <w:t>25/304</w:t>
      </w:r>
    </w:p>
    <w:p w:rsidR="001D69DB" w:rsidRDefault="001D69DB">
      <w:pPr>
        <w:tabs>
          <w:tab w:val="right" w:pos="9355"/>
        </w:tabs>
        <w:spacing w:after="0" w:line="360" w:lineRule="auto"/>
        <w:ind w:left="396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97E36" w:rsidRPr="00BC09BE" w:rsidRDefault="00BC09BE" w:rsidP="00BC09BE">
      <w:pPr>
        <w:pStyle w:val="a5"/>
        <w:jc w:val="center"/>
        <w:rPr>
          <w:rFonts w:ascii="Times New Roman" w:hAnsi="Times New Roman" w:cs="Times New Roman"/>
          <w:b/>
        </w:rPr>
      </w:pPr>
      <w:r w:rsidRPr="00BC09BE">
        <w:rPr>
          <w:rFonts w:ascii="Times New Roman" w:hAnsi="Times New Roman" w:cs="Times New Roman"/>
          <w:b/>
        </w:rPr>
        <w:t xml:space="preserve">Сводный план основных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hAnsi="Times New Roman" w:cs="Times New Roman"/>
          <w:b/>
        </w:rPr>
        <w:t>2022</w:t>
      </w:r>
      <w:r w:rsidRPr="00BC09BE">
        <w:rPr>
          <w:rFonts w:ascii="Times New Roman" w:hAnsi="Times New Roman" w:cs="Times New Roman"/>
          <w:b/>
        </w:rPr>
        <w:t xml:space="preserve"> год</w:t>
      </w:r>
    </w:p>
    <w:p w:rsidR="00097E36" w:rsidRPr="00BC09BE" w:rsidRDefault="00097E36" w:rsidP="00BC09BE">
      <w:pPr>
        <w:pStyle w:val="a5"/>
        <w:jc w:val="center"/>
        <w:rPr>
          <w:rFonts w:ascii="Times New Roman" w:hAnsi="Times New Roman" w:cs="Times New Roman"/>
          <w:b/>
          <w:szCs w:val="16"/>
        </w:rPr>
      </w:pPr>
    </w:p>
    <w:p w:rsidR="0026243D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Сводный план основных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2022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 (далее – Сводный план) определяет направления и принципы планирования мероприятий по указанным направлениям с учетом предстоящих в </w:t>
      </w:r>
      <w:r w:rsidR="007C47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2022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году выборов </w:t>
      </w:r>
      <w:r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депутатов </w:t>
      </w:r>
      <w:r w:rsidR="007C47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Законодательного Собрания Краснодарского края седьмого созыва</w:t>
      </w:r>
      <w:r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выборов глав </w:t>
      </w:r>
      <w:r w:rsidR="007C47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Петропавловского</w:t>
      </w:r>
      <w:r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и </w:t>
      </w:r>
      <w:r w:rsidR="007C47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Темиргоевского</w:t>
      </w:r>
      <w:r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сельских поселений Курганинского района</w:t>
      </w:r>
      <w:r w:rsidR="0026243D" w:rsidRP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Мероприятия Сводного плана направлены: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обучение организаторов выборов;</w:t>
      </w:r>
    </w:p>
    <w:p w:rsidR="00BC09BE" w:rsidRDefault="00BC09BE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обучение иных участников избирательного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(референдумного)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процесса (по согласованию – наблюдателей, членов комиссий с правом совещательного голоса, представителей политических партий, иных общественных объединений, средств</w:t>
      </w:r>
      <w:r w:rsidR="00DA0448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массовой информации и т.д.);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на повышение открытости и гласности избирательного 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(референдумного)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процесса;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на повышение уровня знаний избирателей об институте выборов, побуждение граждан к участию в выборах;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на создание оптимальных условий для эффективной деятельности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избирательных комиссий по повышению правовой культуры избирателей, а также обучению организаторов выборов.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Мероприятия Сводного плана 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направлены на поддержание имеющихся положительно зарекомендовавших себя практик,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разработк</w:t>
      </w:r>
      <w:r w:rsidR="0026243D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новых форм и методов обучения и правового просвещения, в том числе: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создание системы дистанционного обучения организаторов выборов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по единым методикам, разработанным во взаимодействии с избирательными комиссиями муниципальных образований и территориальными избирательными комиссиями. Включая единую систему планирования обучающих мероприятий и тестирования обучающихся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;</w:t>
      </w:r>
    </w:p>
    <w:p w:rsidR="0032628C" w:rsidRDefault="0032628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совершенствование системы учета сведений об обучении и тестировании членов территориальной избирательной комиссии Курганинская и участковых избирательных комиссии МО Курганинский район;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актуализацию содержания мероприятий информационно-просветительского характера с целью максимального охвата различных возрастных и социальных групп избирателей, а также с учетом особенностей работы с отдельными категориями избирателей (молодые и будущие избиратели, избирателями, являющимися инвалидами, и др.);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изучение и обобщение опыта работы избирательных комиссий муниципальных образований, территориальных избирательных комиссий в области организации обучения организаторов выборов и иных участников избирательного процесса, повышения правовой культуры избирателей.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Результатами реализации мероприятий по обучению организаторов выборов и иных участников избирательного процесса являются: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типовые учебно-методические материалы практической направленности по различным аспектам избирательного процесса, разработанные избирательной комиссией Краснодарского края;</w:t>
      </w:r>
    </w:p>
    <w:p w:rsidR="00DA0448" w:rsidRDefault="00DA044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- систематизированные и обобщенные сведения о количестве 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прошедших обучение по каждой из категорий обучающихся, тематике обучения, организаторах и месте проведения обучения, использовании дистанционных технологий при его проведении;</w:t>
      </w:r>
    </w:p>
    <w:p w:rsidR="00DA044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систематизированные и обобщенные материалы по вопросам организации обучения организаторов выборов и иных участников избирательного процесса, повышени</w:t>
      </w:r>
      <w:r w:rsidR="0032628C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я правовой культуры избирателей;</w:t>
      </w:r>
    </w:p>
    <w:p w:rsidR="0032628C" w:rsidRDefault="0032628C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обмен опытом с избирательными комиссиями муниципальных образований, территориальными избирательными комиссиями Краснодарского края по вопросам обучения организаторов выборов и иных участников избирательного процесса, повышения правовой культуры избирателей.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Результатами реализации мероприятий по повышению правовой культуры избирателей являются: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информирование о деятельности избирательной системы путем размещения в СМИ и социальных сетях материалов, разъясняющих избирателям положения законодательства Российской Федерации, Краснодарского края о выборах и референдумах, в выборный и межвыборный периоды;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- определение наиболее эффективных механизмов вовлечения в реальный избирательный процесс и повышение общественного интереса к выборам.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Реализация Сводного плана осуществляется в соответствии с Перечнем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2022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год (прилагается).</w:t>
      </w: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p w:rsidR="00261678" w:rsidRDefault="00261678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sectPr w:rsidR="00261678" w:rsidSect="001D69DB">
          <w:footerReference w:type="default" r:id="rId7"/>
          <w:pgSz w:w="11906" w:h="16838"/>
          <w:pgMar w:top="1134" w:right="851" w:bottom="851" w:left="1701" w:header="0" w:footer="709" w:gutter="0"/>
          <w:cols w:space="720"/>
          <w:formProt w:val="0"/>
          <w:docGrid w:linePitch="360" w:charSpace="-2049"/>
        </w:sectPr>
      </w:pPr>
    </w:p>
    <w:p w:rsidR="00261678" w:rsidRPr="00D565D8" w:rsidRDefault="00D565D8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Приложение</w:t>
      </w:r>
    </w:p>
    <w:p w:rsidR="0026167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к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Сводному плану основных мероприятий</w:t>
      </w:r>
    </w:p>
    <w:p w:rsidR="0026167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ерриториальной избирательной</w:t>
      </w:r>
    </w:p>
    <w:p w:rsidR="0026167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к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омиссии Курганинская</w:t>
      </w:r>
    </w:p>
    <w:p w:rsidR="0026167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п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 обучению организаторов выборов и иных</w:t>
      </w:r>
    </w:p>
    <w:p w:rsidR="00D565D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у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частников избирательного процесса,</w:t>
      </w:r>
    </w:p>
    <w:p w:rsidR="0026167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повышению правовой культуры избирателей</w:t>
      </w:r>
    </w:p>
    <w:p w:rsidR="00261678" w:rsidRPr="00D565D8" w:rsidRDefault="00801789" w:rsidP="00D565D8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н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а </w:t>
      </w:r>
      <w:r w:rsidR="007C477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2022</w:t>
      </w:r>
      <w:r w:rsidR="00261678" w:rsidRPr="00D565D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год</w:t>
      </w:r>
    </w:p>
    <w:p w:rsidR="00261678" w:rsidRPr="00801789" w:rsidRDefault="00261678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</w:p>
    <w:p w:rsid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 w:rsidRPr="00801789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 xml:space="preserve">Сводный план основных мероприятий территориальной избирательной комиссии Курганинская по обучению организаторов выборов и иных участников избирательного процесса, повышению правовой культуры избирателей на </w:t>
      </w:r>
      <w:r w:rsidR="007C4770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2022</w:t>
      </w:r>
      <w:r w:rsidRPr="00801789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 xml:space="preserve"> год</w:t>
      </w:r>
    </w:p>
    <w:p w:rsid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487"/>
        <w:gridCol w:w="2268"/>
        <w:gridCol w:w="3119"/>
        <w:gridCol w:w="3195"/>
      </w:tblGrid>
      <w:tr w:rsidR="00801789" w:rsidRPr="00801789" w:rsidTr="00801789">
        <w:tc>
          <w:tcPr>
            <w:tcW w:w="6487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119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Ответственные члены ТИК и иных организаций</w:t>
            </w:r>
          </w:p>
        </w:tc>
        <w:tc>
          <w:tcPr>
            <w:tcW w:w="3195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801789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Ответственные от аппарата ТИК</w:t>
            </w:r>
          </w:p>
        </w:tc>
      </w:tr>
      <w:tr w:rsidR="00801789" w:rsidRPr="00801789" w:rsidTr="007C4770">
        <w:tc>
          <w:tcPr>
            <w:tcW w:w="15069" w:type="dxa"/>
            <w:gridSpan w:val="4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1. Организация обучения кадров избирательных комиссий и других участников избирательного процесса</w:t>
            </w:r>
          </w:p>
        </w:tc>
      </w:tr>
      <w:tr w:rsidR="00801789" w:rsidRPr="00801789" w:rsidTr="00801789">
        <w:tc>
          <w:tcPr>
            <w:tcW w:w="6487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1.1. Участие членов территориальной избирательной комиссии Курганинская в расширенных планерных совещаниях избирательной комиссии Краснодарского края</w:t>
            </w:r>
          </w:p>
        </w:tc>
        <w:tc>
          <w:tcPr>
            <w:tcW w:w="2268" w:type="dxa"/>
          </w:tcPr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119" w:type="dxa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01789" w:rsidRPr="00801789" w:rsidRDefault="0080178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Pr="00801789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1.2. Участие членов территориальной избирательной комиссии Курганинская в обучении, проводимом избирательной комиссией Краснодарского края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 (по планам ИККК)</w:t>
            </w:r>
          </w:p>
        </w:tc>
        <w:tc>
          <w:tcPr>
            <w:tcW w:w="3119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891314" w:rsidRPr="00801789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91314" w:rsidRPr="00801789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Pr="00891314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1.3. Организация и проведение на базе территориальной избирательной комиссии Курганинская обучения членов и резерва составов участковых избирательных комиссий и других участников избирательного процесса, в том числе представителей местных отделений политических партий, СМИ, представителей ОМВД России по Курганинскому району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 w:rsidRPr="0089131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  <w:p w:rsidR="007460E4" w:rsidRPr="00801789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Pr="00801789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891314" w:rsidRPr="00801789" w:rsidTr="00801789">
        <w:tc>
          <w:tcPr>
            <w:tcW w:w="6487" w:type="dxa"/>
          </w:tcPr>
          <w:p w:rsidR="00891314" w:rsidRDefault="00891314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1.4. Организация и проведение выездных кустовых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обучающих семинаров для членов участковых избирательных комиссий</w:t>
            </w:r>
          </w:p>
        </w:tc>
        <w:tc>
          <w:tcPr>
            <w:tcW w:w="2268" w:type="dxa"/>
          </w:tcPr>
          <w:p w:rsidR="00891314" w:rsidRPr="00891314" w:rsidRDefault="00891314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О.С. Бокова</w:t>
            </w:r>
          </w:p>
          <w:p w:rsidR="007460E4" w:rsidRPr="00801789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891314" w:rsidRDefault="0089131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Pr="00801789" w:rsidRDefault="007460E4" w:rsidP="007460E4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ТИК с правом решающего голоса </w:t>
            </w:r>
          </w:p>
        </w:tc>
      </w:tr>
      <w:tr w:rsidR="00B01B1F" w:rsidRPr="00801789" w:rsidTr="00801789">
        <w:tc>
          <w:tcPr>
            <w:tcW w:w="6487" w:type="dxa"/>
          </w:tcPr>
          <w:p w:rsidR="00B01B1F" w:rsidRP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5.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Организация и проведение совещания с представителями местных отделений политических партий по вопросам участия в выборах в единый день голосования </w:t>
            </w:r>
            <w:r w:rsidR="007C477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7C477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Pr="00B01B1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01B1F" w:rsidRDefault="0032628C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</w:t>
            </w:r>
          </w:p>
          <w:p w:rsidR="00B01B1F" w:rsidRDefault="00B01B1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начальник организационного отдела администрации района</w:t>
            </w:r>
          </w:p>
        </w:tc>
      </w:tr>
      <w:tr w:rsidR="00B01B1F" w:rsidRPr="00801789" w:rsidTr="00801789">
        <w:tc>
          <w:tcPr>
            <w:tcW w:w="6487" w:type="dxa"/>
          </w:tcPr>
          <w:p w:rsidR="00B01B1F" w:rsidRPr="00B01B1F" w:rsidRDefault="00B01B1F" w:rsidP="004567F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highlight w:val="yellow"/>
                <w:lang w:eastAsia="ru-RU"/>
              </w:rPr>
            </w:pPr>
            <w:r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6</w:t>
            </w:r>
            <w:r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Организация и проведение совещания с председателями участковых комиссий и главами поселений по обеспечению условий участия граждан РФ, являющихся инвалидами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в единый день голосования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0008A1" w:rsidRPr="000008A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01B1F" w:rsidRDefault="0032628C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B01B1F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0008A1" w:rsidRDefault="000008A1" w:rsidP="000008A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01B1F" w:rsidRDefault="000008A1" w:rsidP="000008A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0008A1" w:rsidRPr="00801789" w:rsidTr="00801789">
        <w:tc>
          <w:tcPr>
            <w:tcW w:w="6487" w:type="dxa"/>
          </w:tcPr>
          <w:p w:rsidR="000008A1" w:rsidRPr="000008A1" w:rsidRDefault="000008A1" w:rsidP="004567F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Подготовка информации о работе территориальной избирательной комиссии по организации обучения и тестирования членов территориальных и участковых избирательных комиссий по вопросам подготовки выборов, назначенных на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0008A1" w:rsidRDefault="000008A1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0008A1" w:rsidRPr="00801789" w:rsidTr="00801789">
        <w:tc>
          <w:tcPr>
            <w:tcW w:w="6487" w:type="dxa"/>
          </w:tcPr>
          <w:p w:rsidR="000008A1" w:rsidRDefault="000008A1" w:rsidP="0032628C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32628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 Изучение и обобщение опыта работы территориальных избирательных комиссий и избирательных комиссий муниципальных образований Краснодарского края по обучению организаторов выборов и правового просвещения других участников избирательного процесса</w:t>
            </w:r>
          </w:p>
        </w:tc>
        <w:tc>
          <w:tcPr>
            <w:tcW w:w="2268" w:type="dxa"/>
          </w:tcPr>
          <w:p w:rsidR="000008A1" w:rsidRDefault="000008A1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0008A1" w:rsidRDefault="000008A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7460E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7460E4" w:rsidRDefault="007460E4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E75D39" w:rsidRPr="00801789" w:rsidTr="00801789">
        <w:tc>
          <w:tcPr>
            <w:tcW w:w="6487" w:type="dxa"/>
          </w:tcPr>
          <w:p w:rsidR="00E75D39" w:rsidRDefault="00E75D39" w:rsidP="004567F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FD0B4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очно-дистанционных семинарах, проводимых избирательной комиссией Краснодарского края</w:t>
            </w:r>
          </w:p>
        </w:tc>
        <w:tc>
          <w:tcPr>
            <w:tcW w:w="2268" w:type="dxa"/>
          </w:tcPr>
          <w:p w:rsidR="00E75D39" w:rsidRDefault="00E75D39" w:rsidP="00801789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A7FEC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A7FEC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E75D39" w:rsidRPr="00801789" w:rsidTr="00801789">
        <w:tc>
          <w:tcPr>
            <w:tcW w:w="6487" w:type="dxa"/>
          </w:tcPr>
          <w:p w:rsidR="00E75D39" w:rsidRDefault="00E75D39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Подготовка и размещение на сайте ТИК Курганинская учебных, справочно-информационных и иных материалов, необходимых для обучения кадров избирательных комиссий и других участников избирательного процесса, разработанных ЦИК России, избирательной комиссией Краснодарского края, ТИК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Курганинская</w:t>
            </w:r>
          </w:p>
        </w:tc>
        <w:tc>
          <w:tcPr>
            <w:tcW w:w="2268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E75D39" w:rsidRDefault="00E75D3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Участие в </w:t>
            </w:r>
            <w:r w:rsidR="004567F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очно-дистанционной сдачи зачета по вопросам организации выборов</w:t>
            </w:r>
          </w:p>
        </w:tc>
        <w:tc>
          <w:tcPr>
            <w:tcW w:w="2268" w:type="dxa"/>
          </w:tcPr>
          <w:p w:rsidR="00C11E1D" w:rsidRDefault="004567F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май, июнь, июль</w:t>
            </w:r>
          </w:p>
        </w:tc>
        <w:tc>
          <w:tcPr>
            <w:tcW w:w="3119" w:type="dxa"/>
          </w:tcPr>
          <w:p w:rsidR="004567F9" w:rsidRDefault="004567F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4567F9" w:rsidRDefault="004567F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очном семинаре для окружных избирательных комиссий по вопросам подготовки и проведения выборов депутатов Законодательного Собрания Краснодарского края седьмого созыва</w:t>
            </w:r>
          </w:p>
        </w:tc>
        <w:tc>
          <w:tcPr>
            <w:tcW w:w="2268" w:type="dxa"/>
          </w:tcPr>
          <w:p w:rsidR="00C11E1D" w:rsidRDefault="00C11E1D" w:rsidP="0090037A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март-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C11E1D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A7FEC" w:rsidRDefault="00C11E1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C11E1D" w:rsidRPr="00801789" w:rsidTr="00801789">
        <w:tc>
          <w:tcPr>
            <w:tcW w:w="6487" w:type="dxa"/>
          </w:tcPr>
          <w:p w:rsidR="00C11E1D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дистанционном 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семинаре для системных администрато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ров </w:t>
            </w:r>
            <w:r w:rsidR="00C11E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по вопросам использования 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задачи «Контроль избирательных фондов» ГАС «Выборы»</w:t>
            </w:r>
          </w:p>
        </w:tc>
        <w:tc>
          <w:tcPr>
            <w:tcW w:w="2268" w:type="dxa"/>
          </w:tcPr>
          <w:p w:rsidR="00C11E1D" w:rsidRDefault="00161B16" w:rsidP="0090037A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C11E1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А.А. Савчатов</w:t>
            </w:r>
          </w:p>
        </w:tc>
        <w:tc>
          <w:tcPr>
            <w:tcW w:w="3195" w:type="dxa"/>
          </w:tcPr>
          <w:p w:rsidR="00C11E1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однодневном общекраевом очном семинаре для членов ТИК по вопросам подготовки и проведения выборов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назначенных на единый день голосования 11 сентября 2022 года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обучающем 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дистанционном 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семинаре для председателей и бухгалтеров 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территориальных 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избирательных комиссий по вопросам финансирования, составления отчетности о расходовании средств, выделенных на подготовку и проведение выборов депутатов 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Законодательного Собрания Краснодарского края седьмог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 созыва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-июль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Н.В. Аванесова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бухгалтер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161B1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тестировании членов ТИК, УИК по вопросам избирательного права, основным положениям избирательного процесса и практике их применения, проводимом избирательной комиссией Краснодарского края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90037A" w:rsidRPr="00801789" w:rsidTr="00801789">
        <w:tc>
          <w:tcPr>
            <w:tcW w:w="6487" w:type="dxa"/>
          </w:tcPr>
          <w:p w:rsidR="0090037A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1.17. 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очно-</w:t>
            </w:r>
            <w:r w:rsidR="0090037A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дистанционном семинаре для представителей средств массовой информации по вопросам участия в выборах депутатов Законодательного Собрания Краснодарского края седьмого созыва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муниципальных выборах</w:t>
            </w:r>
          </w:p>
        </w:tc>
        <w:tc>
          <w:tcPr>
            <w:tcW w:w="2268" w:type="dxa"/>
          </w:tcPr>
          <w:p w:rsidR="0090037A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9" w:type="dxa"/>
          </w:tcPr>
          <w:p w:rsidR="0090037A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Е.Д. Шикунова</w:t>
            </w:r>
          </w:p>
        </w:tc>
        <w:tc>
          <w:tcPr>
            <w:tcW w:w="3195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90037A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главный специалист организационного отдела администрации МО Курганинский район</w:t>
            </w:r>
          </w:p>
        </w:tc>
      </w:tr>
      <w:tr w:rsidR="004A3971" w:rsidRPr="00801789" w:rsidTr="00801789">
        <w:tc>
          <w:tcPr>
            <w:tcW w:w="6487" w:type="dxa"/>
          </w:tcPr>
          <w:p w:rsidR="004A3971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1.18. 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дистанционном семинаре для системных администраторов КСА ТИК по вопросам использования 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технических средств на выборах депутатов Законодательного Собрания Краснодарского края седьмого созыва</w:t>
            </w:r>
          </w:p>
        </w:tc>
        <w:tc>
          <w:tcPr>
            <w:tcW w:w="2268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июль</w:t>
            </w:r>
          </w:p>
        </w:tc>
        <w:tc>
          <w:tcPr>
            <w:tcW w:w="3119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А.А. Савчатов</w:t>
            </w:r>
          </w:p>
        </w:tc>
        <w:tc>
          <w:tcPr>
            <w:tcW w:w="3195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системный администратор</w:t>
            </w:r>
          </w:p>
        </w:tc>
      </w:tr>
      <w:tr w:rsidR="004A3971" w:rsidRPr="00801789" w:rsidTr="00801789">
        <w:tc>
          <w:tcPr>
            <w:tcW w:w="6487" w:type="dxa"/>
          </w:tcPr>
          <w:p w:rsidR="004A3971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1.19. </w:t>
            </w:r>
            <w:r w:rsidR="004A397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дистанционном семинаре для операторов пунктов приема заявлений и работников государственных автономных учреждений Краснодарского края «Многофункциональный центр предоставления государственных и муниципальных услуг Краснодарского края» по вопросам, связанным с приемом заявлений избирателей о включении в список избирателей по месту нахождения на выборах депутатов Законодательного Собрания Краснодарского края седьмого созыва</w:t>
            </w:r>
          </w:p>
        </w:tc>
        <w:tc>
          <w:tcPr>
            <w:tcW w:w="2268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9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О.С. Бокова, 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Я.А. Черепахина, 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М.Н. Чистякова</w:t>
            </w:r>
          </w:p>
        </w:tc>
        <w:tc>
          <w:tcPr>
            <w:tcW w:w="3195" w:type="dxa"/>
          </w:tcPr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ведущий специалист организационного отдела администрации МО Курганинский район, </w:t>
            </w:r>
          </w:p>
          <w:p w:rsidR="004A3971" w:rsidRDefault="004A397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главный специалист ГАУ КК «МФЦ КК»</w:t>
            </w:r>
          </w:p>
        </w:tc>
      </w:tr>
      <w:tr w:rsidR="004A3971" w:rsidRPr="00801789" w:rsidTr="00801789">
        <w:tc>
          <w:tcPr>
            <w:tcW w:w="6487" w:type="dxa"/>
          </w:tcPr>
          <w:p w:rsidR="004A3971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1.20.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Изучение Информационно-обучающего портала избирательных комиссий Краснодарского края. </w:t>
            </w:r>
          </w:p>
        </w:tc>
        <w:tc>
          <w:tcPr>
            <w:tcW w:w="2268" w:type="dxa"/>
          </w:tcPr>
          <w:p w:rsidR="004A397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июнь-сентябрь</w:t>
            </w:r>
          </w:p>
        </w:tc>
        <w:tc>
          <w:tcPr>
            <w:tcW w:w="3119" w:type="dxa"/>
          </w:tcPr>
          <w:p w:rsidR="004A397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4A397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009F1" w:rsidRPr="00801789" w:rsidTr="00801789">
        <w:tc>
          <w:tcPr>
            <w:tcW w:w="6487" w:type="dxa"/>
          </w:tcPr>
          <w:p w:rsidR="002009F1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1.21.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Развитие деятельности учебных кабинетов ТИК Курганинская на территории МО Курганинский район</w:t>
            </w:r>
          </w:p>
        </w:tc>
        <w:tc>
          <w:tcPr>
            <w:tcW w:w="2268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</w:t>
            </w:r>
          </w:p>
          <w:p w:rsidR="002009F1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секретрь</w:t>
            </w:r>
          </w:p>
        </w:tc>
      </w:tr>
      <w:tr w:rsidR="00161B16" w:rsidRPr="00801789" w:rsidTr="007C4770">
        <w:tc>
          <w:tcPr>
            <w:tcW w:w="15069" w:type="dxa"/>
            <w:gridSpan w:val="4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61B16" w:rsidRPr="0026243D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6243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2. Повышение правовой культуры избирателей и других участников избирательного процесса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2.1. Взаимодействие с управлением образования администрации МО Курганинский район, отделом по делам молодежи администрации МО Курганинский район, иными организациями и учреждениями по вопросам повышения правовой культуры избирателей, в том числе молодежи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2.2. Взаимодействие с местными отделениями политических партий, районными общественными организациями по вопросам повышения правовой культуры избирателей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A7FEC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а,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2.3. Взаимодействие с Советом молодых депутатов Курганинского района, иными организациями и учреждениями, общественными объединениями по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вопросам подготовки и проведения мероприятий, направленных на повышение уровня правовой культуры молодых и будущих избирателей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К.С. Попко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член ТИК с правом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решающего голоса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2.4. 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избирателей, проводимых органами местного самоуправления Курганинского района, иными организациями и учреждениями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2.5. Проведение заседаний Молодежного общественного Совета при территориальной избирательной комиссии Курганинская, взаимодействие с отделом по делам молодежи администрации муниципального образования Курганинский район по вопросам повышения уровня правовой культуры молодых и будущих избирателей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Н.Н. Палагутина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начальник отдела по делам молодежи 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2.6. Оказание методической помощи участковым избирательным комиссиям Курганинского района в организации деятельности молодежной избирательной комиссии, органов молодежного самоуправления, в т.ч. школьного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2.7. Организация и проведение информационно-выставочных мероприятий, посвященных деятельности избирателей комиссии, истории выборов</w:t>
            </w:r>
          </w:p>
        </w:tc>
        <w:tc>
          <w:tcPr>
            <w:tcW w:w="2268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161B16" w:rsidRPr="00801789" w:rsidTr="00801789">
        <w:tc>
          <w:tcPr>
            <w:tcW w:w="6487" w:type="dxa"/>
          </w:tcPr>
          <w:p w:rsidR="00161B16" w:rsidRDefault="00161B16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2.8. Организация и про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ведение «Дней открытых дверей»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кабинете территориальной избирательной комиссии Курганинская</w:t>
            </w:r>
          </w:p>
        </w:tc>
        <w:tc>
          <w:tcPr>
            <w:tcW w:w="2268" w:type="dxa"/>
          </w:tcPr>
          <w:p w:rsidR="00161B16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9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161B16" w:rsidRDefault="00161B16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1A7FE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1A7FEC" w:rsidRDefault="001A7FEC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FD0B4C" w:rsidP="00C11E1D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2.9.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лекционных занятиях образовательного проекта «Молодежная школа правовой и политической культуры»</w:t>
            </w:r>
          </w:p>
        </w:tc>
        <w:tc>
          <w:tcPr>
            <w:tcW w:w="2268" w:type="dxa"/>
          </w:tcPr>
          <w:p w:rsidR="0032208D" w:rsidRDefault="0032208D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2009F1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2.10. Организация и проведение мероприятий, посвященных Дню молодого избирателя</w:t>
            </w:r>
          </w:p>
        </w:tc>
        <w:tc>
          <w:tcPr>
            <w:tcW w:w="2268" w:type="dxa"/>
          </w:tcPr>
          <w:p w:rsidR="0032208D" w:rsidRDefault="0032208D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февраль-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FD0B4C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2.11.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краевом конкурсе среди избирательных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комиссий муниципальных образований и территориальных избирательных комиссий на лучшую информационную работу в сети Интернет</w:t>
            </w:r>
          </w:p>
        </w:tc>
        <w:tc>
          <w:tcPr>
            <w:tcW w:w="2268" w:type="dxa"/>
          </w:tcPr>
          <w:p w:rsidR="0032208D" w:rsidRDefault="0032208D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февраль-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секретарь</w:t>
            </w:r>
          </w:p>
        </w:tc>
      </w:tr>
      <w:tr w:rsidR="0032208D" w:rsidRPr="00801789" w:rsidTr="00801789">
        <w:tc>
          <w:tcPr>
            <w:tcW w:w="6487" w:type="dxa"/>
          </w:tcPr>
          <w:p w:rsidR="0032208D" w:rsidRDefault="00FD0B4C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2.12. </w:t>
            </w:r>
            <w:r w:rsidR="0032208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образовательной акции «Избирательный диктант»</w:t>
            </w:r>
          </w:p>
        </w:tc>
        <w:tc>
          <w:tcPr>
            <w:tcW w:w="2268" w:type="dxa"/>
          </w:tcPr>
          <w:p w:rsidR="0032208D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9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32208D" w:rsidRDefault="0032208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2.13.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краевом конкурсе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 разъяснительной деятельности в период проведения выборов депутатов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Законодательного Собрания Краснодарского края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2009F1" w:rsidRPr="00801789" w:rsidTr="00801789">
        <w:tc>
          <w:tcPr>
            <w:tcW w:w="6487" w:type="dxa"/>
          </w:tcPr>
          <w:p w:rsidR="002009F1" w:rsidRDefault="00A3702F" w:rsidP="002009F1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2.14. </w:t>
            </w:r>
            <w:r w:rsidR="002009F1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конкурсе среди работников библиотек на лучшую организацию информационно-разъяснительной работы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 в том числе среди избирателей, имеющих инвалидность</w:t>
            </w:r>
          </w:p>
        </w:tc>
        <w:tc>
          <w:tcPr>
            <w:tcW w:w="2268" w:type="dxa"/>
          </w:tcPr>
          <w:p w:rsidR="002009F1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июнь-ноябрь</w:t>
            </w:r>
          </w:p>
        </w:tc>
        <w:tc>
          <w:tcPr>
            <w:tcW w:w="3119" w:type="dxa"/>
          </w:tcPr>
          <w:p w:rsidR="002009F1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Л.Н. Глазунова</w:t>
            </w:r>
          </w:p>
        </w:tc>
        <w:tc>
          <w:tcPr>
            <w:tcW w:w="3195" w:type="dxa"/>
          </w:tcPr>
          <w:p w:rsidR="002E4719" w:rsidRPr="002E4719" w:rsidRDefault="002E4719" w:rsidP="002E4719">
            <w:pPr>
              <w:pStyle w:val="2"/>
              <w:shd w:val="clear" w:color="auto" w:fill="FBFBFB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E4719">
              <w:rPr>
                <w:b w:val="0"/>
                <w:spacing w:val="4"/>
                <w:sz w:val="24"/>
                <w:szCs w:val="24"/>
              </w:rPr>
              <w:t xml:space="preserve">директор </w:t>
            </w:r>
            <w:r w:rsidRPr="002E4719">
              <w:rPr>
                <w:b w:val="0"/>
                <w:sz w:val="24"/>
                <w:szCs w:val="24"/>
              </w:rPr>
              <w:t>Курганинск</w:t>
            </w:r>
            <w:r>
              <w:rPr>
                <w:b w:val="0"/>
                <w:sz w:val="24"/>
                <w:szCs w:val="24"/>
              </w:rPr>
              <w:t xml:space="preserve">ой </w:t>
            </w:r>
            <w:r w:rsidRPr="002E4719">
              <w:rPr>
                <w:b w:val="0"/>
                <w:sz w:val="24"/>
                <w:szCs w:val="24"/>
              </w:rPr>
              <w:t>Межпоселенческ</w:t>
            </w:r>
            <w:r>
              <w:rPr>
                <w:b w:val="0"/>
                <w:sz w:val="24"/>
                <w:szCs w:val="24"/>
              </w:rPr>
              <w:t>ой</w:t>
            </w:r>
            <w:r w:rsidRPr="002E4719">
              <w:rPr>
                <w:b w:val="0"/>
                <w:sz w:val="24"/>
                <w:szCs w:val="24"/>
              </w:rPr>
              <w:t xml:space="preserve"> Централизованн</w:t>
            </w:r>
            <w:r>
              <w:rPr>
                <w:b w:val="0"/>
                <w:sz w:val="24"/>
                <w:szCs w:val="24"/>
              </w:rPr>
              <w:t xml:space="preserve">ой </w:t>
            </w:r>
            <w:r w:rsidRPr="002E4719">
              <w:rPr>
                <w:b w:val="0"/>
                <w:sz w:val="24"/>
                <w:szCs w:val="24"/>
              </w:rPr>
              <w:t>Библиотечн</w:t>
            </w:r>
            <w:r>
              <w:rPr>
                <w:b w:val="0"/>
                <w:sz w:val="24"/>
                <w:szCs w:val="24"/>
              </w:rPr>
              <w:t>ой</w:t>
            </w:r>
            <w:r w:rsidRPr="002E4719">
              <w:rPr>
                <w:b w:val="0"/>
                <w:sz w:val="24"/>
                <w:szCs w:val="24"/>
              </w:rPr>
              <w:t xml:space="preserve"> Систем</w:t>
            </w:r>
            <w:r>
              <w:rPr>
                <w:b w:val="0"/>
                <w:sz w:val="24"/>
                <w:szCs w:val="24"/>
              </w:rPr>
              <w:t>ы</w:t>
            </w:r>
          </w:p>
          <w:p w:rsidR="002009F1" w:rsidRPr="002E4719" w:rsidRDefault="002009F1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краевом конкурсе Молодежного общественного совета при территориальной избирательной комиссии Курганинская на лучшую организацию работы в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B17B3F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март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Бокова,</w:t>
            </w:r>
          </w:p>
          <w:p w:rsidR="00B17B3F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В.И. Муравлева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 МОС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краевом конкурсе среди молодежных участковых избирательных комиссий на лучшую организацию работы в ходе выборов в единый день голосования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интернет - викторине «Имею право»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Форуме молодых и будущих организаторов выборов</w:t>
            </w:r>
          </w:p>
        </w:tc>
        <w:tc>
          <w:tcPr>
            <w:tcW w:w="2268" w:type="dxa"/>
          </w:tcPr>
          <w:p w:rsidR="00B17B3F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C85AC0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Проведение конкурса среди участковых избирательных комиссий на лучшее оборудование помещения для голосования на выборах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C85AC0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C85AC0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2E4719" w:rsidRPr="00801789" w:rsidTr="00801789">
        <w:tc>
          <w:tcPr>
            <w:tcW w:w="6487" w:type="dxa"/>
          </w:tcPr>
          <w:p w:rsidR="002E4719" w:rsidRDefault="00A3702F" w:rsidP="002E4719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2.20. </w:t>
            </w:r>
            <w:r w:rsidR="002E47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Участие в конкурсе среди редакций средств массовой информации на лучшее информационное освещение выборов, назначенных на единый день голосования</w:t>
            </w:r>
          </w:p>
        </w:tc>
        <w:tc>
          <w:tcPr>
            <w:tcW w:w="2268" w:type="dxa"/>
          </w:tcPr>
          <w:p w:rsidR="002E4719" w:rsidRDefault="002E4719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3119" w:type="dxa"/>
          </w:tcPr>
          <w:p w:rsidR="002E4719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Т.В. Чепкова</w:t>
            </w:r>
          </w:p>
        </w:tc>
        <w:tc>
          <w:tcPr>
            <w:tcW w:w="3195" w:type="dxa"/>
          </w:tcPr>
          <w:p w:rsidR="002E4719" w:rsidRP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</w:pP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главный редактор ООО "Редакция газеты "</w:t>
            </w:r>
            <w:r w:rsidRPr="005207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Курганинские</w:t>
            </w: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5207A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известия</w:t>
            </w:r>
            <w:r w:rsidRPr="005207A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"</w:t>
            </w:r>
          </w:p>
        </w:tc>
      </w:tr>
      <w:tr w:rsidR="00B17B3F" w:rsidRPr="00801789" w:rsidTr="00801789">
        <w:tc>
          <w:tcPr>
            <w:tcW w:w="6487" w:type="dxa"/>
          </w:tcPr>
          <w:p w:rsidR="00B17B3F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Проведение серии интеллектуальных игр по вопросам избирательного права и избирательного процесса «ИЗБИРАТЕЛЬНЫЙ МАРАФОН» (в рамках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регионального</w:t>
            </w:r>
            <w:r w:rsidR="00B17B3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этапа Всероссийской олимпиады школьников)</w:t>
            </w:r>
          </w:p>
        </w:tc>
        <w:tc>
          <w:tcPr>
            <w:tcW w:w="2268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3119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B17B3F" w:rsidRDefault="00B17B3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Подготовка и проведение комплекса мероприятий, посвященных празднованию Дня избирательной системы Краснодарского края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, 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Участие в мероприятиях по повышению правовой культуры избирателей (интеллектуальные игры, викторины, диспуты и др.), посвященных выборам в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году, проводимых избирательной комиссией Краснодарского края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Подготовка информации для освещения в СМИ по вопросам подготовки и проведения избирательных кампаний, обучения членов и резерва составов участковых избирательных комиссий, заседаний ТИК Курганинская, совещаний и других мероприятий, проводимых ТИК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5207A2" w:rsidRPr="00801789" w:rsidTr="00801789">
        <w:tc>
          <w:tcPr>
            <w:tcW w:w="6487" w:type="dxa"/>
          </w:tcPr>
          <w:p w:rsidR="005207A2" w:rsidRDefault="00A3702F" w:rsidP="00891314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2.25.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Организация и проведение на территории МО Курганинский район выборов в органы школьного (ученического) самоуправления</w:t>
            </w:r>
          </w:p>
        </w:tc>
        <w:tc>
          <w:tcPr>
            <w:tcW w:w="2268" w:type="dxa"/>
          </w:tcPr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3119" w:type="dxa"/>
          </w:tcPr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В.А. Патрикеев,</w:t>
            </w:r>
          </w:p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Бокова,</w:t>
            </w:r>
          </w:p>
          <w:p w:rsidR="005207A2" w:rsidRDefault="005207A2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М.Э. Романова</w:t>
            </w:r>
          </w:p>
        </w:tc>
        <w:tc>
          <w:tcPr>
            <w:tcW w:w="3195" w:type="dxa"/>
          </w:tcPr>
          <w:p w:rsidR="005207A2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председатель,</w:t>
            </w:r>
          </w:p>
          <w:p w:rsidR="00A3702F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секретарь,</w:t>
            </w:r>
          </w:p>
          <w:p w:rsidR="00A3702F" w:rsidRDefault="00A3702F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начальник управления образования МО Курганинский район</w:t>
            </w:r>
          </w:p>
        </w:tc>
      </w:tr>
      <w:tr w:rsidR="002C1905" w:rsidRPr="00801789" w:rsidTr="00801789">
        <w:tc>
          <w:tcPr>
            <w:tcW w:w="6487" w:type="dxa"/>
          </w:tcPr>
          <w:p w:rsidR="002C1905" w:rsidRDefault="00FD0B4C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2.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.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Разработка и реализация иных мероприятий. Предусмотренных разделом 2 Приложения к Комплексу мер по обучению организаторов выборов и иных 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участников избирательного процесса, повышению правовой культуры избирателей на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-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2024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годы, утвержденного постановлением Центральной избирательной комиссии Российской Федерации от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15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декабря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2021</w:t>
            </w:r>
            <w:r w:rsidR="002C190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г. №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74/630-8</w:t>
            </w:r>
          </w:p>
        </w:tc>
        <w:tc>
          <w:tcPr>
            <w:tcW w:w="2268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9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C1905" w:rsidRDefault="002C1905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D12797" w:rsidRPr="00801789" w:rsidTr="007C4770">
        <w:tc>
          <w:tcPr>
            <w:tcW w:w="15069" w:type="dxa"/>
            <w:gridSpan w:val="4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</w:p>
          <w:p w:rsidR="00D12797" w:rsidRPr="0026243D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</w:pPr>
            <w:r w:rsidRPr="0026243D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3. Совершенствование работы по обучению организаторов выборов и иных участников избирательного процесса, повышению правовой культуры избирателей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5207A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3.1. Оказание организационно - методической помощи участковым избирательным комиссиям Курганинского района при проведении выборов в 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5207A2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3.2. Обмен опытом работы с</w:t>
            </w:r>
            <w:r w:rsidR="005207A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территориальными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избирательными комиссиями Краснодарского края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3.3. Деятельность по поиску новых форм работы с избирателями, направленных на повышение правовой грамотности участников избирательного процесса 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3.4. Работа по развитию и модернизации Интернет -страницы территориальной избирательной комиссии Курганинская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3.5. Проведение мониторинга электоральной активности молодежи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ТИК с правом решающего голоса</w:t>
            </w:r>
          </w:p>
        </w:tc>
      </w:tr>
      <w:tr w:rsidR="00D12797" w:rsidRPr="00801789" w:rsidTr="00801789">
        <w:tc>
          <w:tcPr>
            <w:tcW w:w="6487" w:type="dxa"/>
          </w:tcPr>
          <w:p w:rsidR="00D12797" w:rsidRDefault="00D12797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3.6. Изучение информационно – аналитических материалов по вопросам избирательного процесса</w:t>
            </w:r>
          </w:p>
        </w:tc>
        <w:tc>
          <w:tcPr>
            <w:tcW w:w="2268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Д.В. Шунин,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Н.А. Юркевич</w:t>
            </w:r>
          </w:p>
        </w:tc>
        <w:tc>
          <w:tcPr>
            <w:tcW w:w="3195" w:type="dxa"/>
          </w:tcPr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 xml:space="preserve">председатель, </w:t>
            </w:r>
          </w:p>
          <w:p w:rsidR="00D12797" w:rsidRDefault="00D12797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заместитель председателя, секретарь</w:t>
            </w:r>
            <w:r w:rsidR="00C85AC0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,</w:t>
            </w:r>
          </w:p>
          <w:p w:rsidR="00C85AC0" w:rsidRDefault="00C85AC0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член ТИК с правом решающего голоса</w:t>
            </w:r>
          </w:p>
        </w:tc>
      </w:tr>
      <w:tr w:rsidR="0026243D" w:rsidRPr="00801789" w:rsidTr="00801789">
        <w:tc>
          <w:tcPr>
            <w:tcW w:w="6487" w:type="dxa"/>
          </w:tcPr>
          <w:p w:rsidR="0026243D" w:rsidRDefault="0026243D" w:rsidP="00D12797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lastRenderedPageBreak/>
              <w:t>3.7. Обновление информационного стенда территориальной избирательной комиссии Курганинская по итогам обучающих и иных мероприятий, проводимых территориальной избирательной комиссией Курганинская</w:t>
            </w:r>
          </w:p>
        </w:tc>
        <w:tc>
          <w:tcPr>
            <w:tcW w:w="2268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9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6243D" w:rsidRPr="00801789" w:rsidTr="00801789">
        <w:tc>
          <w:tcPr>
            <w:tcW w:w="6487" w:type="dxa"/>
          </w:tcPr>
          <w:p w:rsidR="0026243D" w:rsidRDefault="0026243D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3.8. Подготовка и направление в Информационный центр ИККК материалов, освещающих ход голосования по проведению выборов депутатов 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Законодательного Собрания Краснодарского края седьмого созыва и выборов главы Петропавловского и Темиргоевского сельских поселений Курганинского района.</w:t>
            </w:r>
          </w:p>
        </w:tc>
        <w:tc>
          <w:tcPr>
            <w:tcW w:w="2268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  <w:tr w:rsidR="0026243D" w:rsidRPr="00801789" w:rsidTr="00801789">
        <w:tc>
          <w:tcPr>
            <w:tcW w:w="6487" w:type="dxa"/>
          </w:tcPr>
          <w:p w:rsidR="0026243D" w:rsidRDefault="0026243D" w:rsidP="00A3702F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3.9. Проведение мониторинга информационных материалов, размещенных на сайтах (страницах сайтов) избирательных комиссий муниципальных образований, территориальных избирательных комиссий, посвященных подготовке и проведению на территории Краснодарского края выборов, назначенных на 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сентября </w:t>
            </w:r>
            <w:r w:rsidR="00A3702F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19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В.А. Патрикеев,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О.С. Бокова</w:t>
            </w:r>
          </w:p>
        </w:tc>
        <w:tc>
          <w:tcPr>
            <w:tcW w:w="3195" w:type="dxa"/>
          </w:tcPr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председатель, </w:t>
            </w:r>
          </w:p>
          <w:p w:rsidR="0026243D" w:rsidRDefault="0026243D" w:rsidP="007C4770"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секретарь</w:t>
            </w:r>
          </w:p>
        </w:tc>
      </w:tr>
    </w:tbl>
    <w:p w:rsidR="00801789" w:rsidRPr="00801789" w:rsidRDefault="00801789" w:rsidP="00801789">
      <w:pPr>
        <w:widowControl w:val="0"/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sectPr w:rsidR="00801789" w:rsidRPr="00801789" w:rsidSect="00261678">
          <w:pgSz w:w="16838" w:h="11906" w:orient="landscape"/>
          <w:pgMar w:top="851" w:right="851" w:bottom="1701" w:left="1134" w:header="0" w:footer="709" w:gutter="0"/>
          <w:cols w:space="720"/>
          <w:formProt w:val="0"/>
          <w:docGrid w:linePitch="360" w:charSpace="-2049"/>
        </w:sectPr>
      </w:pPr>
    </w:p>
    <w:p w:rsidR="00724341" w:rsidRDefault="00724341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bookmarkEnd w:id="0"/>
    <w:p w:rsidR="00DF2896" w:rsidRDefault="00DF2896" w:rsidP="000B20AB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</w:p>
    <w:sectPr w:rsidR="00DF2896" w:rsidSect="001D69DB">
      <w:pgSz w:w="11906" w:h="16838"/>
      <w:pgMar w:top="1134" w:right="851" w:bottom="851" w:left="1701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213" w:rsidRDefault="00E54213" w:rsidP="00097E36">
      <w:pPr>
        <w:spacing w:after="0" w:line="240" w:lineRule="auto"/>
      </w:pPr>
      <w:r>
        <w:separator/>
      </w:r>
    </w:p>
  </w:endnote>
  <w:endnote w:type="continuationSeparator" w:id="1">
    <w:p w:rsidR="00E54213" w:rsidRDefault="00E54213" w:rsidP="0009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70" w:rsidRDefault="007C47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213" w:rsidRDefault="00E54213" w:rsidP="00097E36">
      <w:pPr>
        <w:spacing w:after="0" w:line="240" w:lineRule="auto"/>
      </w:pPr>
      <w:r>
        <w:separator/>
      </w:r>
    </w:p>
  </w:footnote>
  <w:footnote w:type="continuationSeparator" w:id="1">
    <w:p w:rsidR="00E54213" w:rsidRDefault="00E54213" w:rsidP="0009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A1775"/>
    <w:multiLevelType w:val="hybridMultilevel"/>
    <w:tmpl w:val="369E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E36"/>
    <w:rsid w:val="0000048E"/>
    <w:rsid w:val="000008A1"/>
    <w:rsid w:val="000437C7"/>
    <w:rsid w:val="0005206E"/>
    <w:rsid w:val="00092C26"/>
    <w:rsid w:val="00097E36"/>
    <w:rsid w:val="000B05D8"/>
    <w:rsid w:val="000B20AB"/>
    <w:rsid w:val="000C0E75"/>
    <w:rsid w:val="000C3EF0"/>
    <w:rsid w:val="000E6DF6"/>
    <w:rsid w:val="001004A8"/>
    <w:rsid w:val="001073F7"/>
    <w:rsid w:val="00157A0A"/>
    <w:rsid w:val="00161B16"/>
    <w:rsid w:val="00181455"/>
    <w:rsid w:val="001A7FEC"/>
    <w:rsid w:val="001B5202"/>
    <w:rsid w:val="001C1B1C"/>
    <w:rsid w:val="001C628C"/>
    <w:rsid w:val="001C6D70"/>
    <w:rsid w:val="001D5EE1"/>
    <w:rsid w:val="001D69DB"/>
    <w:rsid w:val="001E53CC"/>
    <w:rsid w:val="002009F1"/>
    <w:rsid w:val="0024344C"/>
    <w:rsid w:val="00256E91"/>
    <w:rsid w:val="00261678"/>
    <w:rsid w:val="0026243D"/>
    <w:rsid w:val="00263D00"/>
    <w:rsid w:val="00264655"/>
    <w:rsid w:val="00264F5C"/>
    <w:rsid w:val="0027738A"/>
    <w:rsid w:val="002C1905"/>
    <w:rsid w:val="002D688D"/>
    <w:rsid w:val="002D7183"/>
    <w:rsid w:val="002E0227"/>
    <w:rsid w:val="002E4719"/>
    <w:rsid w:val="00304E74"/>
    <w:rsid w:val="00315A0B"/>
    <w:rsid w:val="0032122D"/>
    <w:rsid w:val="0032208D"/>
    <w:rsid w:val="003238F3"/>
    <w:rsid w:val="0032628C"/>
    <w:rsid w:val="00345411"/>
    <w:rsid w:val="00381B63"/>
    <w:rsid w:val="003B50E8"/>
    <w:rsid w:val="003C515A"/>
    <w:rsid w:val="003D65F6"/>
    <w:rsid w:val="003F58FC"/>
    <w:rsid w:val="004029D9"/>
    <w:rsid w:val="0045577B"/>
    <w:rsid w:val="004567F9"/>
    <w:rsid w:val="004919A8"/>
    <w:rsid w:val="004A3971"/>
    <w:rsid w:val="004A4014"/>
    <w:rsid w:val="004B25F8"/>
    <w:rsid w:val="004D2641"/>
    <w:rsid w:val="004D286C"/>
    <w:rsid w:val="0050596E"/>
    <w:rsid w:val="005108B7"/>
    <w:rsid w:val="005164A8"/>
    <w:rsid w:val="005207A2"/>
    <w:rsid w:val="00561CFF"/>
    <w:rsid w:val="00571714"/>
    <w:rsid w:val="0058566B"/>
    <w:rsid w:val="00597976"/>
    <w:rsid w:val="005A1A06"/>
    <w:rsid w:val="005C6EEC"/>
    <w:rsid w:val="005E6E0C"/>
    <w:rsid w:val="0060780E"/>
    <w:rsid w:val="00635BD6"/>
    <w:rsid w:val="00655501"/>
    <w:rsid w:val="006560B5"/>
    <w:rsid w:val="006845D0"/>
    <w:rsid w:val="00690DA1"/>
    <w:rsid w:val="00693E8A"/>
    <w:rsid w:val="006F1E99"/>
    <w:rsid w:val="00724341"/>
    <w:rsid w:val="007460E4"/>
    <w:rsid w:val="007A6290"/>
    <w:rsid w:val="007B24B5"/>
    <w:rsid w:val="007B6E17"/>
    <w:rsid w:val="007C05F4"/>
    <w:rsid w:val="007C4770"/>
    <w:rsid w:val="007F29FC"/>
    <w:rsid w:val="00801789"/>
    <w:rsid w:val="00811CB3"/>
    <w:rsid w:val="00891314"/>
    <w:rsid w:val="008E6719"/>
    <w:rsid w:val="0090037A"/>
    <w:rsid w:val="00922AB4"/>
    <w:rsid w:val="009268D7"/>
    <w:rsid w:val="0095416D"/>
    <w:rsid w:val="00972098"/>
    <w:rsid w:val="009A2E9A"/>
    <w:rsid w:val="009B2C79"/>
    <w:rsid w:val="009B59B7"/>
    <w:rsid w:val="009F13C6"/>
    <w:rsid w:val="009F2CCA"/>
    <w:rsid w:val="00A17CB4"/>
    <w:rsid w:val="00A3702F"/>
    <w:rsid w:val="00A44608"/>
    <w:rsid w:val="00AA2F28"/>
    <w:rsid w:val="00AA6BEF"/>
    <w:rsid w:val="00AA78F9"/>
    <w:rsid w:val="00B01B1F"/>
    <w:rsid w:val="00B17A58"/>
    <w:rsid w:val="00B17B3F"/>
    <w:rsid w:val="00B25940"/>
    <w:rsid w:val="00B97F94"/>
    <w:rsid w:val="00BC09BE"/>
    <w:rsid w:val="00BF0EA3"/>
    <w:rsid w:val="00C11E1D"/>
    <w:rsid w:val="00C24416"/>
    <w:rsid w:val="00C35467"/>
    <w:rsid w:val="00C535EA"/>
    <w:rsid w:val="00C80874"/>
    <w:rsid w:val="00C85AC0"/>
    <w:rsid w:val="00C90003"/>
    <w:rsid w:val="00CA308E"/>
    <w:rsid w:val="00D0009C"/>
    <w:rsid w:val="00D01349"/>
    <w:rsid w:val="00D12797"/>
    <w:rsid w:val="00D256A0"/>
    <w:rsid w:val="00D25EF5"/>
    <w:rsid w:val="00D422BD"/>
    <w:rsid w:val="00D565D8"/>
    <w:rsid w:val="00D63246"/>
    <w:rsid w:val="00D746DE"/>
    <w:rsid w:val="00D75674"/>
    <w:rsid w:val="00D83709"/>
    <w:rsid w:val="00D853D6"/>
    <w:rsid w:val="00D919B2"/>
    <w:rsid w:val="00DA0448"/>
    <w:rsid w:val="00DF2896"/>
    <w:rsid w:val="00E071D1"/>
    <w:rsid w:val="00E116BF"/>
    <w:rsid w:val="00E41E17"/>
    <w:rsid w:val="00E54213"/>
    <w:rsid w:val="00E747F9"/>
    <w:rsid w:val="00E75D39"/>
    <w:rsid w:val="00E76BB8"/>
    <w:rsid w:val="00E76FC5"/>
    <w:rsid w:val="00EA073F"/>
    <w:rsid w:val="00EB1F07"/>
    <w:rsid w:val="00EB4AB4"/>
    <w:rsid w:val="00EB652B"/>
    <w:rsid w:val="00EE0B2B"/>
    <w:rsid w:val="00F1611B"/>
    <w:rsid w:val="00F377CF"/>
    <w:rsid w:val="00F67521"/>
    <w:rsid w:val="00F74D36"/>
    <w:rsid w:val="00FA2EAC"/>
    <w:rsid w:val="00FA4B93"/>
    <w:rsid w:val="00FD0B4C"/>
    <w:rsid w:val="00FD7E70"/>
    <w:rsid w:val="00FE1F47"/>
    <w:rsid w:val="00FE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DC"/>
    <w:pPr>
      <w:spacing w:after="200" w:line="276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2E4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C44DC"/>
  </w:style>
  <w:style w:type="character" w:customStyle="1" w:styleId="a4">
    <w:name w:val="Нижний колонтитул Знак"/>
    <w:basedOn w:val="a0"/>
    <w:uiPriority w:val="99"/>
    <w:qFormat/>
    <w:rsid w:val="00BC44DC"/>
  </w:style>
  <w:style w:type="paragraph" w:customStyle="1" w:styleId="a5">
    <w:name w:val="Заголовок"/>
    <w:basedOn w:val="a"/>
    <w:next w:val="a6"/>
    <w:qFormat/>
    <w:rsid w:val="00097E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097E36"/>
    <w:pPr>
      <w:spacing w:after="140" w:line="288" w:lineRule="auto"/>
    </w:pPr>
  </w:style>
  <w:style w:type="paragraph" w:styleId="a7">
    <w:name w:val="List"/>
    <w:basedOn w:val="a6"/>
    <w:rsid w:val="00097E36"/>
    <w:rPr>
      <w:rFonts w:cs="Mangal"/>
    </w:rPr>
  </w:style>
  <w:style w:type="paragraph" w:customStyle="1" w:styleId="Caption">
    <w:name w:val="Caption"/>
    <w:basedOn w:val="a"/>
    <w:qFormat/>
    <w:rsid w:val="00097E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7E36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BC44DC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B652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E0B2B"/>
    <w:pPr>
      <w:ind w:left="720"/>
      <w:contextualSpacing/>
    </w:pPr>
  </w:style>
  <w:style w:type="character" w:styleId="ab">
    <w:name w:val="Strong"/>
    <w:basedOn w:val="a0"/>
    <w:uiPriority w:val="22"/>
    <w:qFormat/>
    <w:rsid w:val="0045577B"/>
    <w:rPr>
      <w:b/>
      <w:bCs/>
    </w:rPr>
  </w:style>
  <w:style w:type="table" w:styleId="ac">
    <w:name w:val="Table Grid"/>
    <w:basedOn w:val="a1"/>
    <w:uiPriority w:val="59"/>
    <w:rsid w:val="008017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E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24</cp:revision>
  <cp:lastPrinted>2022-01-19T08:28:00Z</cp:lastPrinted>
  <dcterms:created xsi:type="dcterms:W3CDTF">2020-12-01T13:39:00Z</dcterms:created>
  <dcterms:modified xsi:type="dcterms:W3CDTF">2022-01-19T08:28:00Z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